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ŞEHİT MUSTAFA ÇUHADAR ORTAOKULU</w:t>
      </w:r>
    </w:p>
    <w:p>
      <w:pPr>
        <w:pStyle w:val="Heading2"/>
      </w:pPr>
      <w:r>
        <w:t>7. SINIF İNGİLİZCE DERSİ GÜNLÜK PLANI (TÜRKİYE YÜZYILI MAARİF MODELİ)</w:t>
      </w:r>
    </w:p>
    <w:p>
      <w:pPr>
        <w:pStyle w:val="Heading3"/>
      </w:pPr>
      <w:r>
        <w:t>DERS BİLGİSİ</w:t>
      </w:r>
    </w:p>
    <w:tbl>
      <w:tblPr>
        <w:tblW w:type="auto" w:w="0"/>
        <w:tblLook w:firstColumn="1" w:firstRow="1" w:lastColumn="0" w:lastRow="0" w:noHBand="0" w:noVBand="1" w:val="04A0"/>
      </w:tblPr>
      <w:tblGrid>
        <w:gridCol w:w="4320"/>
        <w:gridCol w:w="4320"/>
      </w:tblGrid>
      <w:tr>
        <w:tc>
          <w:tcPr>
            <w:tcW w:type="dxa" w:w="4320"/>
          </w:tcPr>
          <w:p>
            <w:r>
              <w:t>Alan</w:t>
            </w:r>
          </w:p>
        </w:tc>
        <w:tc>
          <w:tcPr>
            <w:tcW w:type="dxa" w:w="4320"/>
          </w:tcPr>
          <w:p>
            <w:r>
              <w:t>Açıklama</w:t>
            </w:r>
          </w:p>
        </w:tc>
      </w:tr>
      <w:tr>
        <w:tc>
          <w:tcPr>
            <w:tcW w:type="dxa" w:w="4320"/>
          </w:tcPr>
          <w:p>
            <w:r>
              <w:t>Ders</w:t>
            </w:r>
          </w:p>
        </w:tc>
        <w:tc>
          <w:tcPr>
            <w:tcW w:type="dxa" w:w="4320"/>
          </w:tcPr>
          <w:p>
            <w:r>
              <w:t>İngilizce</w:t>
            </w:r>
          </w:p>
        </w:tc>
      </w:tr>
      <w:tr>
        <w:tc>
          <w:tcPr>
            <w:tcW w:type="dxa" w:w="4320"/>
          </w:tcPr>
          <w:p>
            <w:r>
              <w:t>Sınıf</w:t>
            </w:r>
          </w:p>
        </w:tc>
        <w:tc>
          <w:tcPr>
            <w:tcW w:type="dxa" w:w="4320"/>
          </w:tcPr>
          <w:p>
            <w:r>
              <w:t>7. Sınıf</w:t>
            </w:r>
          </w:p>
        </w:tc>
      </w:tr>
      <w:tr>
        <w:tc>
          <w:tcPr>
            <w:tcW w:type="dxa" w:w="4320"/>
          </w:tcPr>
          <w:p>
            <w:r>
              <w:t>Ünite / Konu</w:t>
            </w:r>
          </w:p>
        </w:tc>
        <w:tc>
          <w:tcPr>
            <w:tcW w:type="dxa" w:w="4320"/>
          </w:tcPr>
          <w:p>
            <w:r>
              <w:t>Dreams</w:t>
            </w:r>
          </w:p>
        </w:tc>
      </w:tr>
      <w:tr>
        <w:tc>
          <w:tcPr>
            <w:tcW w:type="dxa" w:w="4320"/>
          </w:tcPr>
          <w:p>
            <w:r>
              <w:t>Süre</w:t>
            </w:r>
          </w:p>
        </w:tc>
        <w:tc>
          <w:tcPr>
            <w:tcW w:type="dxa" w:w="4320"/>
          </w:tcPr>
          <w:p>
            <w:r>
              <w:t>4 Ders Saati (2 × 2)</w:t>
            </w:r>
          </w:p>
        </w:tc>
      </w:tr>
      <w:tr>
        <w:tc>
          <w:tcPr>
            <w:tcW w:type="dxa" w:w="4320"/>
          </w:tcPr>
          <w:p>
            <w:r>
              <w:t>Öğrenme Alanı</w:t>
            </w:r>
          </w:p>
        </w:tc>
        <w:tc>
          <w:tcPr>
            <w:tcW w:type="dxa" w:w="4320"/>
          </w:tcPr>
          <w:p>
            <w:r>
              <w:t>Dinleme – Konuşma</w:t>
            </w:r>
          </w:p>
        </w:tc>
      </w:tr>
    </w:tbl>
    <w:p>
      <w:pPr>
        <w:pStyle w:val="Heading3"/>
      </w:pPr>
      <w:r>
        <w:t>TEMEL KABULLER</w:t>
      </w:r>
    </w:p>
    <w:p>
      <w:r>
        <w:t>Öğrenciler geleceğe yönelik hayaller taşır ve bu hayaller farklı duygularla birlikte ortaya çıkar. Her öğrencinin hayali ve bu hayale yüklediği anlam kendine özgüdür. Dil öğrenimi, öğrencinin hayal, niyet ve duygularını güvenli bir ortamda ifade edebildiği süreçlerde daha etkili ve anlamlı hâle gelir.</w:t>
      </w:r>
    </w:p>
    <w:p>
      <w:pPr>
        <w:pStyle w:val="Heading3"/>
      </w:pPr>
      <w:r>
        <w:t>ALAN BECERİLERİ – KAZANIMSAL BECERİLER – İÇERİK BÜTÜNLÜĞÜ</w:t>
      </w:r>
    </w:p>
    <w:tbl>
      <w:tblPr>
        <w:tblW w:type="auto" w:w="0"/>
        <w:tblLook w:firstColumn="1" w:firstRow="1" w:lastColumn="0" w:lastRow="0" w:noHBand="0" w:noVBand="1" w:val="04A0"/>
      </w:tblPr>
      <w:tblGrid>
        <w:gridCol w:w="2880"/>
        <w:gridCol w:w="2880"/>
        <w:gridCol w:w="2880"/>
      </w:tblGrid>
      <w:tr>
        <w:tc>
          <w:tcPr>
            <w:tcW w:type="dxa" w:w="2880"/>
          </w:tcPr>
          <w:p>
            <w:r>
              <w:t>Beceri Alanı</w:t>
            </w:r>
          </w:p>
        </w:tc>
        <w:tc>
          <w:tcPr>
            <w:tcW w:type="dxa" w:w="2880"/>
          </w:tcPr>
          <w:p>
            <w:r>
              <w:t>Kazanımsal Beceriler</w:t>
            </w:r>
          </w:p>
        </w:tc>
        <w:tc>
          <w:tcPr>
            <w:tcW w:type="dxa" w:w="2880"/>
          </w:tcPr>
          <w:p>
            <w:r>
              <w:t>İçerik / Öğretilecek Yapılar</w:t>
            </w:r>
          </w:p>
        </w:tc>
      </w:tr>
      <w:tr>
        <w:tc>
          <w:tcPr>
            <w:tcW w:type="dxa" w:w="2880"/>
          </w:tcPr>
          <w:p>
            <w:r>
              <w:t>Dinleme</w:t>
            </w:r>
          </w:p>
        </w:tc>
        <w:tc>
          <w:tcPr>
            <w:tcW w:type="dxa" w:w="2880"/>
          </w:tcPr>
          <w:p>
            <w:r>
              <w:t>Hayal ve gelecek planlarına ilişkin ifadeleri ayırt edebilme</w:t>
            </w:r>
          </w:p>
        </w:tc>
        <w:tc>
          <w:tcPr>
            <w:tcW w:type="dxa" w:w="2880"/>
          </w:tcPr>
          <w:p>
            <w:r>
              <w:t>Key vocabulary: dream, future, job, successful, happy, travel, doctor, teacher, engineer, football player</w:t>
            </w:r>
          </w:p>
        </w:tc>
      </w:tr>
      <w:tr>
        <w:tc>
          <w:tcPr>
            <w:tcW w:type="dxa" w:w="2880"/>
          </w:tcPr>
          <w:p>
            <w:r>
              <w:t>Konuşma</w:t>
            </w:r>
          </w:p>
        </w:tc>
        <w:tc>
          <w:tcPr>
            <w:tcW w:type="dxa" w:w="2880"/>
          </w:tcPr>
          <w:p>
            <w:r>
              <w:t>Gelecek hayallerini basit cümlelerle ifade edebilme</w:t>
            </w:r>
          </w:p>
        </w:tc>
        <w:tc>
          <w:tcPr>
            <w:tcW w:type="dxa" w:w="2880"/>
          </w:tcPr>
          <w:p>
            <w:r>
              <w:t>Sentence patterns: I want to be … / I want to …</w:t>
            </w:r>
          </w:p>
        </w:tc>
      </w:tr>
      <w:tr>
        <w:tc>
          <w:tcPr>
            <w:tcW w:type="dxa" w:w="2880"/>
          </w:tcPr>
          <w:p>
            <w:r>
              <w:t>Konuşma – Niyet</w:t>
            </w:r>
          </w:p>
        </w:tc>
        <w:tc>
          <w:tcPr>
            <w:tcW w:type="dxa" w:w="2880"/>
          </w:tcPr>
          <w:p>
            <w:r>
              <w:t>Hayaline yönelik eylemini ifade edebilme</w:t>
            </w:r>
          </w:p>
        </w:tc>
        <w:tc>
          <w:tcPr>
            <w:tcW w:type="dxa" w:w="2880"/>
          </w:tcPr>
          <w:p>
            <w:r>
              <w:t>Future structure: I will …</w:t>
            </w:r>
          </w:p>
        </w:tc>
      </w:tr>
      <w:tr>
        <w:tc>
          <w:tcPr>
            <w:tcW w:type="dxa" w:w="2880"/>
          </w:tcPr>
          <w:p>
            <w:r>
              <w:t>Konuşma – Öz farkındalık</w:t>
            </w:r>
          </w:p>
        </w:tc>
        <w:tc>
          <w:tcPr>
            <w:tcW w:type="dxa" w:w="2880"/>
          </w:tcPr>
          <w:p>
            <w:r>
              <w:t>Hayalini düşünürken hissettiği duyguyu ifade edebilme</w:t>
            </w:r>
          </w:p>
        </w:tc>
        <w:tc>
          <w:tcPr>
            <w:tcW w:type="dxa" w:w="2880"/>
          </w:tcPr>
          <w:p>
            <w:r>
              <w:t>Emotion structure: I feel …</w:t>
            </w:r>
          </w:p>
        </w:tc>
      </w:tr>
    </w:tbl>
    <w:p>
      <w:pPr>
        <w:pStyle w:val="Heading3"/>
      </w:pPr>
      <w:r>
        <w:t>EĞİLİMLER</w:t>
      </w:r>
    </w:p>
    <w:p>
      <w:r>
        <w:t>- Geleceğe yönelik düşünmeye istekli olma</w:t>
      </w:r>
    </w:p>
    <w:p>
      <w:r>
        <w:t>- Kendi hayallerini ifade etme cesareti gösterme</w:t>
      </w:r>
    </w:p>
    <w:p>
      <w:r>
        <w:t>- Başkalarının hayallerine saygı duyma</w:t>
      </w:r>
    </w:p>
    <w:p>
      <w:pPr>
        <w:pStyle w:val="Heading3"/>
      </w:pPr>
      <w:r>
        <w:t>SOSYAL-DUYGUSAL ÖĞRENME BECERİLERİ</w:t>
      </w:r>
    </w:p>
    <w:p>
      <w:r>
        <w:t>- Öz farkındalık (hayal–duygu ilişkisini fark etme)</w:t>
      </w:r>
    </w:p>
    <w:p>
      <w:r>
        <w:t>- Niyet belirleme</w:t>
      </w:r>
    </w:p>
    <w:p>
      <w:r>
        <w:t>- Empati ve yargılamadan dinleme</w:t>
      </w:r>
    </w:p>
    <w:p>
      <w:pPr>
        <w:pStyle w:val="Heading3"/>
      </w:pPr>
      <w:r>
        <w:t>DİSİPLİNLER ARASI İLİŞKİ</w:t>
      </w:r>
    </w:p>
    <w:p>
      <w:r>
        <w:t>Rehberlik ve Kariyer Planlama çalışmalarıyla ilişkilidir. Türkçe dersinde yapılan metin oluşturma ve kendini ifade etme çalışmalarıyla bağlantı kurar.</w:t>
      </w:r>
    </w:p>
    <w:p>
      <w:pPr>
        <w:pStyle w:val="Heading3"/>
      </w:pPr>
      <w:r>
        <w:t>BECERİLER ARASI İLİŞKİ</w:t>
      </w:r>
    </w:p>
    <w:p>
      <w:r>
        <w:t>Dinleme ve konuşma becerileri bütüncül olarak ele alınır. Hayal kurma, bedensel duruş ve sözlü ifade birlikte kullanılır.</w:t>
      </w:r>
    </w:p>
    <w:p>
      <w:pPr>
        <w:pStyle w:val="Heading3"/>
      </w:pPr>
      <w:r>
        <w:t>ÖN DEĞERLENDİRME SÜRECİ</w:t>
      </w:r>
    </w:p>
    <w:p>
      <w:r>
        <w:t>Öğrencilerin gelecek ve meslek kavramlarına ilişkin ön bilgileri sözlü sorular ve görseller aracılığıyla yoklanır.</w:t>
      </w:r>
    </w:p>
    <w:p>
      <w:pPr>
        <w:pStyle w:val="Heading3"/>
      </w:pPr>
      <w:r>
        <w:t>KÖPRÜ KURMA</w:t>
      </w:r>
    </w:p>
    <w:p>
      <w:r>
        <w:t>Öğrencilerin kendi hayalleri ile ders içeriği arasında bağlantı kurmaları sağlanır. Gelecek beklentileri öğrenme sürecinin çıkış noktası olarak kullanılır.</w:t>
      </w:r>
    </w:p>
    <w:p>
      <w:pPr>
        <w:pStyle w:val="Heading3"/>
      </w:pPr>
      <w:r>
        <w:t>ÖĞRETME UYGULAMALARI (DERS AKIŞI)</w:t>
      </w:r>
    </w:p>
    <w:tbl>
      <w:tblPr>
        <w:tblW w:type="auto" w:w="0"/>
        <w:tblLook w:firstColumn="1" w:firstRow="1" w:lastColumn="0" w:lastRow="0" w:noHBand="0" w:noVBand="1" w:val="04A0"/>
      </w:tblPr>
      <w:tblGrid>
        <w:gridCol w:w="4320"/>
        <w:gridCol w:w="4320"/>
      </w:tblGrid>
      <w:tr>
        <w:tc>
          <w:tcPr>
            <w:tcW w:type="dxa" w:w="4320"/>
          </w:tcPr>
          <w:p>
            <w:r>
              <w:t>Ders Saati</w:t>
            </w:r>
          </w:p>
        </w:tc>
        <w:tc>
          <w:tcPr>
            <w:tcW w:type="dxa" w:w="4320"/>
          </w:tcPr>
          <w:p>
            <w:r>
              <w:t>Öğretme–Öğrenme Süreci</w:t>
            </w:r>
          </w:p>
        </w:tc>
      </w:tr>
      <w:tr>
        <w:tc>
          <w:tcPr>
            <w:tcW w:type="dxa" w:w="4320"/>
          </w:tcPr>
          <w:p>
            <w:r>
              <w:t>1. Ders</w:t>
            </w:r>
          </w:p>
        </w:tc>
        <w:tc>
          <w:tcPr>
            <w:tcW w:type="dxa" w:w="4320"/>
          </w:tcPr>
          <w:p>
            <w:r>
              <w:t>Mindful giriş, hayal kurma, temel yapıların tanıtımı</w:t>
            </w:r>
          </w:p>
        </w:tc>
      </w:tr>
      <w:tr>
        <w:tc>
          <w:tcPr>
            <w:tcW w:type="dxa" w:w="4320"/>
          </w:tcPr>
          <w:p>
            <w:r>
              <w:t>2. Ders</w:t>
            </w:r>
          </w:p>
        </w:tc>
        <w:tc>
          <w:tcPr>
            <w:tcW w:type="dxa" w:w="4320"/>
          </w:tcPr>
          <w:p>
            <w:r>
              <w:t>I want to be / I want to yapılarıyla eşli konuşma</w:t>
            </w:r>
          </w:p>
        </w:tc>
      </w:tr>
      <w:tr>
        <w:tc>
          <w:tcPr>
            <w:tcW w:type="dxa" w:w="4320"/>
          </w:tcPr>
          <w:p>
            <w:r>
              <w:t>3. Ders</w:t>
            </w:r>
          </w:p>
        </w:tc>
        <w:tc>
          <w:tcPr>
            <w:tcW w:type="dxa" w:w="4320"/>
          </w:tcPr>
          <w:p>
            <w:r>
              <w:t>I will yapısı, hayal–eylem bağlantısı, rol canlandırma</w:t>
            </w:r>
          </w:p>
        </w:tc>
      </w:tr>
      <w:tr>
        <w:tc>
          <w:tcPr>
            <w:tcW w:type="dxa" w:w="4320"/>
          </w:tcPr>
          <w:p>
            <w:r>
              <w:t>4. Ders</w:t>
            </w:r>
          </w:p>
        </w:tc>
        <w:tc>
          <w:tcPr>
            <w:tcW w:type="dxa" w:w="4320"/>
          </w:tcPr>
          <w:p>
            <w:r>
              <w:t>Dream Path değerlendirme etkinliği</w:t>
            </w:r>
          </w:p>
        </w:tc>
      </w:tr>
    </w:tbl>
    <w:p>
      <w:pPr>
        <w:pStyle w:val="Heading3"/>
      </w:pPr>
      <w:r>
        <w:t>FARKLILAŞTIRMA – ZENGİNLEŞTİRME – DESTEKLEME</w:t>
      </w:r>
    </w:p>
    <w:p>
      <w:r>
        <w:t>Konuşmakta zorlanan öğrenciler kart bırakma veya fısıldama yoluyla katılabilir. İleri düzey öğrencilerden hayal, eylem ve duyguyu üç cümleyle ifade etmeleri beklenir.</w:t>
      </w:r>
    </w:p>
    <w:p>
      <w:pPr>
        <w:pStyle w:val="Heading3"/>
      </w:pPr>
      <w:r>
        <w:t>ÖĞRENME ÇIKTILARI VE SÜREÇ BİLEŞENLERİ</w:t>
      </w:r>
    </w:p>
    <w:tbl>
      <w:tblPr>
        <w:tblW w:type="auto" w:w="0"/>
        <w:tblLook w:firstColumn="1" w:firstRow="1" w:lastColumn="0" w:lastRow="0" w:noHBand="0" w:noVBand="1" w:val="04A0"/>
      </w:tblPr>
      <w:tblGrid>
        <w:gridCol w:w="4320"/>
        <w:gridCol w:w="4320"/>
      </w:tblGrid>
      <w:tr>
        <w:tc>
          <w:tcPr>
            <w:tcW w:type="dxa" w:w="4320"/>
          </w:tcPr>
          <w:p>
            <w:r>
              <w:t>Öğrenme Çıktıları</w:t>
            </w:r>
          </w:p>
        </w:tc>
        <w:tc>
          <w:tcPr>
            <w:tcW w:type="dxa" w:w="4320"/>
          </w:tcPr>
          <w:p>
            <w:r>
              <w:t>Süreç Bileşenleri</w:t>
            </w:r>
          </w:p>
        </w:tc>
      </w:tr>
      <w:tr>
        <w:tc>
          <w:tcPr>
            <w:tcW w:type="dxa" w:w="4320"/>
          </w:tcPr>
          <w:p>
            <w:r>
              <w:t>Gelecek hayalini ifade edebilme</w:t>
            </w:r>
          </w:p>
        </w:tc>
        <w:tc>
          <w:tcPr>
            <w:tcW w:type="dxa" w:w="4320"/>
          </w:tcPr>
          <w:p>
            <w:r>
              <w:t>Eşli konuşma, modelleme</w:t>
            </w:r>
          </w:p>
        </w:tc>
      </w:tr>
      <w:tr>
        <w:tc>
          <w:tcPr>
            <w:tcW w:type="dxa" w:w="4320"/>
          </w:tcPr>
          <w:p>
            <w:r>
              <w:t>Hayaline yönelik eylemini ifade edebilme</w:t>
            </w:r>
          </w:p>
        </w:tc>
        <w:tc>
          <w:tcPr>
            <w:tcW w:type="dxa" w:w="4320"/>
          </w:tcPr>
          <w:p>
            <w:r>
              <w:t>Rol canlandırma</w:t>
            </w:r>
          </w:p>
        </w:tc>
      </w:tr>
      <w:tr>
        <w:tc>
          <w:tcPr>
            <w:tcW w:type="dxa" w:w="4320"/>
          </w:tcPr>
          <w:p>
            <w:r>
              <w:t>Hayal ve duygu farkındalığı geliştirme</w:t>
            </w:r>
          </w:p>
        </w:tc>
        <w:tc>
          <w:tcPr>
            <w:tcW w:type="dxa" w:w="4320"/>
          </w:tcPr>
          <w:p>
            <w:r>
              <w:t>Mindfulness temelli etkinlikler</w:t>
            </w:r>
          </w:p>
        </w:tc>
      </w:tr>
    </w:tbl>
    <w:p>
      <w:pPr>
        <w:pStyle w:val="Heading3"/>
      </w:pPr>
      <w:r>
        <w:t>ÖĞRENME KANITLARI</w:t>
      </w:r>
    </w:p>
    <w:tbl>
      <w:tblPr>
        <w:tblW w:type="auto" w:w="0"/>
        <w:tblLook w:firstColumn="1" w:firstRow="1" w:lastColumn="0" w:lastRow="0" w:noHBand="0" w:noVBand="1" w:val="04A0"/>
      </w:tblPr>
      <w:tblGrid>
        <w:gridCol w:w="4320"/>
        <w:gridCol w:w="4320"/>
      </w:tblGrid>
      <w:tr>
        <w:tc>
          <w:tcPr>
            <w:tcW w:type="dxa" w:w="4320"/>
          </w:tcPr>
          <w:p>
            <w:r>
              <w:t>Araç</w:t>
            </w:r>
          </w:p>
        </w:tc>
        <w:tc>
          <w:tcPr>
            <w:tcW w:type="dxa" w:w="4320"/>
          </w:tcPr>
          <w:p>
            <w:r>
              <w:t>Açıklama</w:t>
            </w:r>
          </w:p>
        </w:tc>
      </w:tr>
      <w:tr>
        <w:tc>
          <w:tcPr>
            <w:tcW w:type="dxa" w:w="4320"/>
          </w:tcPr>
          <w:p>
            <w:r>
              <w:t>Gözlem</w:t>
            </w:r>
          </w:p>
        </w:tc>
        <w:tc>
          <w:tcPr>
            <w:tcW w:type="dxa" w:w="4320"/>
          </w:tcPr>
          <w:p>
            <w:r>
              <w:t>Sözlü katılım ve sınıf içi etkileşim</w:t>
            </w:r>
          </w:p>
        </w:tc>
      </w:tr>
      <w:tr>
        <w:tc>
          <w:tcPr>
            <w:tcW w:type="dxa" w:w="4320"/>
          </w:tcPr>
          <w:p>
            <w:r>
              <w:t>Sözlü Ürün</w:t>
            </w:r>
          </w:p>
        </w:tc>
        <w:tc>
          <w:tcPr>
            <w:tcW w:type="dxa" w:w="4320"/>
          </w:tcPr>
          <w:p>
            <w:r>
              <w:t>I want to be … / I will … / I feel …</w:t>
            </w:r>
          </w:p>
        </w:tc>
      </w:tr>
      <w:tr>
        <w:tc>
          <w:tcPr>
            <w:tcW w:type="dxa" w:w="4320"/>
          </w:tcPr>
          <w:p>
            <w:r>
              <w:t>Çıkış Etkinliği</w:t>
            </w:r>
          </w:p>
        </w:tc>
        <w:tc>
          <w:tcPr>
            <w:tcW w:type="dxa" w:w="4320"/>
          </w:tcPr>
          <w:p>
            <w:r>
              <w:t>Dream Path istasyon çalışması</w:t>
            </w:r>
          </w:p>
        </w:tc>
      </w:tr>
    </w:tbl>
    <w:p>
      <w:pPr>
        <w:pStyle w:val="Heading3"/>
      </w:pPr>
      <w:r>
        <w:t>GENEL DEĞERLENDİRME</w:t>
      </w:r>
    </w:p>
    <w:p>
      <w:r>
        <w:t>Bu ders planı Türkiye Yüzyılı Maarif Modeli doğrultusunda hazırlanmıştır. Öğrencilerin hayal, niyet ve duygu farkındalıklarını dil öğrenimiyle bütünleştirir. Mindfulness yaklaşımı güvenli, öğrenci merkezli bir öğrenme ortamı sunar.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