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0EEC" w14:textId="77777777" w:rsidR="00DA0613" w:rsidRDefault="00000000">
      <w:pPr>
        <w:jc w:val="center"/>
      </w:pPr>
      <w:r>
        <w:rPr>
          <w:b/>
          <w:bCs/>
        </w:rPr>
        <w:t>ŞEHİT MUSTAFA ÇUHADAR ORTAOKULU</w:t>
      </w:r>
    </w:p>
    <w:p w14:paraId="04533DEB" w14:textId="77777777" w:rsidR="00DA0613" w:rsidRDefault="00000000">
      <w:pPr>
        <w:jc w:val="center"/>
      </w:pPr>
      <w:r>
        <w:rPr>
          <w:b/>
          <w:bCs/>
        </w:rPr>
        <w:t xml:space="preserve"> 5. SINIF DİN KÜLT. VE AHLAK BİL  DERSİ GÜNLÜK PLANI</w:t>
      </w:r>
    </w:p>
    <w:p w14:paraId="23441D18" w14:textId="5E98D407" w:rsidR="00DA0613" w:rsidRDefault="00000000" w:rsidP="00AE487F">
      <w:pPr>
        <w:jc w:val="center"/>
      </w:pPr>
      <w:r>
        <w:rPr>
          <w:b/>
          <w:bCs/>
        </w:rPr>
        <w:t xml:space="preserve"> 19. HAFTA (02 - 06 Şubat)</w:t>
      </w:r>
    </w:p>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2436"/>
        <w:gridCol w:w="3518"/>
        <w:gridCol w:w="1167"/>
        <w:gridCol w:w="3164"/>
      </w:tblGrid>
      <w:tr w:rsidR="00DA0613" w14:paraId="7CE2FA84" w14:textId="77777777">
        <w:tc>
          <w:tcPr>
            <w:tcW w:w="0" w:type="dxa"/>
            <w:gridSpan w:val="4"/>
            <w:shd w:val="clear" w:color="auto" w:fill="BAD090"/>
          </w:tcPr>
          <w:p w14:paraId="071CF4AB" w14:textId="77777777" w:rsidR="00DA0613" w:rsidRDefault="00000000" w:rsidP="00AE487F">
            <w:pPr>
              <w:spacing w:line="276" w:lineRule="auto"/>
            </w:pPr>
            <w:r>
              <w:rPr>
                <w:b/>
                <w:bCs/>
                <w:sz w:val="18"/>
                <w:szCs w:val="18"/>
              </w:rPr>
              <w:t xml:space="preserve">DERS BİLGİSİ </w:t>
            </w:r>
          </w:p>
        </w:tc>
      </w:tr>
      <w:tr w:rsidR="00DA0613" w14:paraId="572E0B34" w14:textId="77777777">
        <w:tc>
          <w:tcPr>
            <w:tcW w:w="1575" w:type="dxa"/>
            <w:vAlign w:val="center"/>
          </w:tcPr>
          <w:p w14:paraId="2AB19536" w14:textId="77777777" w:rsidR="00DA0613" w:rsidRDefault="00000000" w:rsidP="00AE487F">
            <w:pPr>
              <w:spacing w:line="276" w:lineRule="auto"/>
            </w:pPr>
            <w:r>
              <w:rPr>
                <w:b/>
                <w:bCs/>
                <w:sz w:val="16"/>
                <w:szCs w:val="16"/>
              </w:rPr>
              <w:t>Sınıf</w:t>
            </w:r>
          </w:p>
        </w:tc>
        <w:tc>
          <w:tcPr>
            <w:tcW w:w="4725" w:type="dxa"/>
            <w:vAlign w:val="center"/>
          </w:tcPr>
          <w:p w14:paraId="79B60ACF" w14:textId="77777777" w:rsidR="00DA0613" w:rsidRDefault="00000000" w:rsidP="00AE487F">
            <w:pPr>
              <w:spacing w:line="276" w:lineRule="auto"/>
            </w:pPr>
            <w:r>
              <w:rPr>
                <w:sz w:val="16"/>
                <w:szCs w:val="16"/>
              </w:rPr>
              <w:t>5. SINIF</w:t>
            </w:r>
          </w:p>
        </w:tc>
        <w:tc>
          <w:tcPr>
            <w:tcW w:w="1575" w:type="dxa"/>
            <w:vAlign w:val="center"/>
          </w:tcPr>
          <w:p w14:paraId="57C9B15E" w14:textId="77777777" w:rsidR="00DA0613" w:rsidRDefault="00000000" w:rsidP="00AE487F">
            <w:pPr>
              <w:spacing w:line="276" w:lineRule="auto"/>
            </w:pPr>
            <w:r>
              <w:rPr>
                <w:b/>
                <w:bCs/>
                <w:sz w:val="16"/>
                <w:szCs w:val="16"/>
              </w:rPr>
              <w:t>Ders</w:t>
            </w:r>
          </w:p>
        </w:tc>
        <w:tc>
          <w:tcPr>
            <w:tcW w:w="4725" w:type="dxa"/>
            <w:vAlign w:val="center"/>
          </w:tcPr>
          <w:p w14:paraId="6FA63AE3" w14:textId="77777777" w:rsidR="00DA0613" w:rsidRDefault="00000000" w:rsidP="00AE487F">
            <w:pPr>
              <w:spacing w:line="276" w:lineRule="auto"/>
            </w:pPr>
            <w:r>
              <w:rPr>
                <w:sz w:val="16"/>
                <w:szCs w:val="16"/>
              </w:rPr>
              <w:t>DİN KÜLT. VE AHLAK BİL</w:t>
            </w:r>
          </w:p>
        </w:tc>
      </w:tr>
      <w:tr w:rsidR="00DA0613" w14:paraId="070A375F" w14:textId="77777777">
        <w:tc>
          <w:tcPr>
            <w:tcW w:w="1575" w:type="dxa"/>
            <w:vAlign w:val="center"/>
          </w:tcPr>
          <w:p w14:paraId="1C70A3BB" w14:textId="77777777" w:rsidR="00DA0613" w:rsidRDefault="00000000" w:rsidP="00AE487F">
            <w:pPr>
              <w:spacing w:line="276" w:lineRule="auto"/>
            </w:pPr>
            <w:r>
              <w:rPr>
                <w:b/>
                <w:bCs/>
                <w:sz w:val="16"/>
                <w:szCs w:val="16"/>
              </w:rPr>
              <w:t>Tema</w:t>
            </w:r>
          </w:p>
        </w:tc>
        <w:tc>
          <w:tcPr>
            <w:tcW w:w="4725" w:type="dxa"/>
            <w:vAlign w:val="center"/>
          </w:tcPr>
          <w:p w14:paraId="28460E9B" w14:textId="77777777" w:rsidR="00DA0613" w:rsidRDefault="00000000" w:rsidP="00AE487F">
            <w:pPr>
              <w:spacing w:line="276" w:lineRule="auto"/>
            </w:pPr>
            <w:r>
              <w:rPr>
                <w:b/>
                <w:bCs/>
                <w:sz w:val="16"/>
                <w:szCs w:val="16"/>
              </w:rPr>
              <w:t>DKAB.5.3.KUR’AN-I KERİM</w:t>
            </w:r>
          </w:p>
        </w:tc>
        <w:tc>
          <w:tcPr>
            <w:tcW w:w="1575" w:type="dxa"/>
            <w:vAlign w:val="center"/>
          </w:tcPr>
          <w:p w14:paraId="22AB29B3" w14:textId="77777777" w:rsidR="00DA0613" w:rsidRDefault="00000000" w:rsidP="00AE487F">
            <w:pPr>
              <w:spacing w:line="276" w:lineRule="auto"/>
            </w:pPr>
            <w:r>
              <w:rPr>
                <w:b/>
                <w:bCs/>
                <w:sz w:val="16"/>
                <w:szCs w:val="16"/>
              </w:rPr>
              <w:t>Süre</w:t>
            </w:r>
          </w:p>
        </w:tc>
        <w:tc>
          <w:tcPr>
            <w:tcW w:w="4725" w:type="dxa"/>
            <w:vAlign w:val="center"/>
          </w:tcPr>
          <w:p w14:paraId="1B6B8641" w14:textId="77777777" w:rsidR="00DA0613" w:rsidRDefault="00000000" w:rsidP="00AE487F">
            <w:pPr>
              <w:spacing w:line="276" w:lineRule="auto"/>
            </w:pPr>
            <w:r>
              <w:rPr>
                <w:b/>
                <w:bCs/>
                <w:sz w:val="16"/>
                <w:szCs w:val="16"/>
              </w:rPr>
              <w:t>2 Ders Saati</w:t>
            </w:r>
          </w:p>
        </w:tc>
      </w:tr>
      <w:tr w:rsidR="00DA0613" w14:paraId="423450BF" w14:textId="77777777">
        <w:tc>
          <w:tcPr>
            <w:tcW w:w="3150" w:type="dxa"/>
            <w:vAlign w:val="center"/>
          </w:tcPr>
          <w:p w14:paraId="2DFADD21" w14:textId="77777777" w:rsidR="00DA0613" w:rsidRDefault="00000000" w:rsidP="00AE487F">
            <w:pPr>
              <w:spacing w:line="276" w:lineRule="auto"/>
            </w:pPr>
            <w:r>
              <w:rPr>
                <w:b/>
                <w:bCs/>
                <w:sz w:val="16"/>
                <w:szCs w:val="16"/>
              </w:rPr>
              <w:t>Kavramsal Beceriler</w:t>
            </w:r>
          </w:p>
        </w:tc>
        <w:tc>
          <w:tcPr>
            <w:tcW w:w="9450" w:type="dxa"/>
            <w:gridSpan w:val="3"/>
            <w:vAlign w:val="center"/>
          </w:tcPr>
          <w:p w14:paraId="0C01F583" w14:textId="77777777" w:rsidR="00DA0613" w:rsidRDefault="00000000" w:rsidP="00AE487F">
            <w:pPr>
              <w:spacing w:line="276" w:lineRule="auto"/>
            </w:pPr>
            <w:r>
              <w:rPr>
                <w:sz w:val="16"/>
                <w:szCs w:val="16"/>
              </w:rPr>
              <w:t>KB2.4. Çözümleme, KB2.5. Sınıflandırma, KB2.6. Bilgi Toplama, KB2.14. Yorumlama</w:t>
            </w:r>
          </w:p>
        </w:tc>
      </w:tr>
      <w:tr w:rsidR="00DA0613" w14:paraId="5648F3AF" w14:textId="77777777">
        <w:tc>
          <w:tcPr>
            <w:tcW w:w="3150" w:type="dxa"/>
            <w:vAlign w:val="center"/>
          </w:tcPr>
          <w:p w14:paraId="6C0A8507" w14:textId="77777777" w:rsidR="00DA0613" w:rsidRDefault="00000000" w:rsidP="00AE487F">
            <w:pPr>
              <w:spacing w:line="276" w:lineRule="auto"/>
            </w:pPr>
            <w:r>
              <w:rPr>
                <w:b/>
                <w:bCs/>
                <w:sz w:val="16"/>
                <w:szCs w:val="16"/>
              </w:rPr>
              <w:t>Eğilimler</w:t>
            </w:r>
          </w:p>
        </w:tc>
        <w:tc>
          <w:tcPr>
            <w:tcW w:w="9450" w:type="dxa"/>
            <w:gridSpan w:val="3"/>
            <w:vAlign w:val="center"/>
          </w:tcPr>
          <w:p w14:paraId="6A9E4EFB" w14:textId="77777777" w:rsidR="00DA0613" w:rsidRDefault="00000000" w:rsidP="00AE487F">
            <w:pPr>
              <w:spacing w:line="276" w:lineRule="auto"/>
            </w:pPr>
            <w:r>
              <w:rPr>
                <w:sz w:val="16"/>
                <w:szCs w:val="16"/>
              </w:rPr>
              <w:t>E1.1. Merak, E1.5. Kendine Güvenme (Öz Güven), E3.7. Sistematik Olma</w:t>
            </w:r>
          </w:p>
        </w:tc>
      </w:tr>
      <w:tr w:rsidR="00DA0613" w14:paraId="2FC2642B" w14:textId="77777777">
        <w:tc>
          <w:tcPr>
            <w:tcW w:w="0" w:type="dxa"/>
            <w:gridSpan w:val="4"/>
            <w:shd w:val="clear" w:color="auto" w:fill="BAD090"/>
          </w:tcPr>
          <w:p w14:paraId="47B96E1F" w14:textId="77777777" w:rsidR="00DA0613" w:rsidRDefault="00000000" w:rsidP="00AE487F">
            <w:pPr>
              <w:spacing w:line="276" w:lineRule="auto"/>
            </w:pPr>
            <w:r>
              <w:rPr>
                <w:b/>
                <w:bCs/>
                <w:sz w:val="18"/>
                <w:szCs w:val="18"/>
              </w:rPr>
              <w:t xml:space="preserve">PROGRAMLAR ARASI BİLEŞENLER </w:t>
            </w:r>
          </w:p>
        </w:tc>
      </w:tr>
      <w:tr w:rsidR="00DA0613" w14:paraId="03850749" w14:textId="77777777">
        <w:tc>
          <w:tcPr>
            <w:tcW w:w="3150" w:type="dxa"/>
            <w:vAlign w:val="center"/>
          </w:tcPr>
          <w:p w14:paraId="4F899558" w14:textId="77777777" w:rsidR="00DA0613" w:rsidRDefault="00000000" w:rsidP="00AE487F">
            <w:pPr>
              <w:spacing w:line="276" w:lineRule="auto"/>
            </w:pPr>
            <w:r>
              <w:rPr>
                <w:b/>
                <w:bCs/>
                <w:sz w:val="16"/>
                <w:szCs w:val="16"/>
              </w:rPr>
              <w:t>Değerler</w:t>
            </w:r>
          </w:p>
        </w:tc>
        <w:tc>
          <w:tcPr>
            <w:tcW w:w="9450" w:type="dxa"/>
            <w:gridSpan w:val="3"/>
            <w:vAlign w:val="center"/>
          </w:tcPr>
          <w:p w14:paraId="6C3334FF" w14:textId="77777777" w:rsidR="00DA0613" w:rsidRDefault="00000000" w:rsidP="00AE487F">
            <w:pPr>
              <w:spacing w:line="276" w:lineRule="auto"/>
            </w:pPr>
            <w:r>
              <w:rPr>
                <w:sz w:val="16"/>
                <w:szCs w:val="16"/>
              </w:rPr>
              <w:t>D6. Dürüstlük, D9. Merhamet</w:t>
            </w:r>
          </w:p>
        </w:tc>
      </w:tr>
      <w:tr w:rsidR="00DA0613" w14:paraId="17B2C8A9" w14:textId="77777777">
        <w:tc>
          <w:tcPr>
            <w:tcW w:w="3150" w:type="dxa"/>
            <w:vAlign w:val="center"/>
          </w:tcPr>
          <w:p w14:paraId="21753DAF" w14:textId="77777777" w:rsidR="00DA0613" w:rsidRDefault="00000000" w:rsidP="00AE487F">
            <w:pPr>
              <w:spacing w:line="276" w:lineRule="auto"/>
            </w:pPr>
            <w:r>
              <w:rPr>
                <w:b/>
                <w:bCs/>
                <w:sz w:val="16"/>
                <w:szCs w:val="16"/>
              </w:rPr>
              <w:t>Okuryazarlık Becerileri</w:t>
            </w:r>
          </w:p>
        </w:tc>
        <w:tc>
          <w:tcPr>
            <w:tcW w:w="9450" w:type="dxa"/>
            <w:gridSpan w:val="3"/>
            <w:vAlign w:val="center"/>
          </w:tcPr>
          <w:p w14:paraId="29CC24F6" w14:textId="77777777" w:rsidR="00DA0613" w:rsidRDefault="00000000" w:rsidP="00AE487F">
            <w:pPr>
              <w:spacing w:line="276" w:lineRule="auto"/>
            </w:pPr>
            <w:r>
              <w:rPr>
                <w:sz w:val="16"/>
                <w:szCs w:val="16"/>
              </w:rPr>
              <w:t>OB1. Bilgi Okuryazarlığı, OB2. Dijital Okuryazarlık, OB4. Görsel Okuryazarlık</w:t>
            </w:r>
          </w:p>
        </w:tc>
      </w:tr>
      <w:tr w:rsidR="00DA0613" w14:paraId="1093DDFF" w14:textId="77777777">
        <w:tc>
          <w:tcPr>
            <w:tcW w:w="3150" w:type="dxa"/>
            <w:vAlign w:val="center"/>
          </w:tcPr>
          <w:p w14:paraId="40C8C653" w14:textId="77777777" w:rsidR="00DA0613" w:rsidRDefault="00000000" w:rsidP="00AE487F">
            <w:pPr>
              <w:spacing w:line="276" w:lineRule="auto"/>
            </w:pPr>
            <w:r>
              <w:rPr>
                <w:b/>
                <w:bCs/>
                <w:sz w:val="16"/>
                <w:szCs w:val="16"/>
              </w:rPr>
              <w:t>Öğrenme Çıktıları ve Süreç Bileşenleri</w:t>
            </w:r>
          </w:p>
        </w:tc>
        <w:tc>
          <w:tcPr>
            <w:tcW w:w="9450" w:type="dxa"/>
            <w:gridSpan w:val="3"/>
            <w:vAlign w:val="center"/>
          </w:tcPr>
          <w:p w14:paraId="716D2A34" w14:textId="77777777" w:rsidR="00DA0613" w:rsidRPr="00AE487F" w:rsidRDefault="00000000" w:rsidP="00AE487F">
            <w:pPr>
              <w:spacing w:line="276" w:lineRule="auto"/>
              <w:rPr>
                <w:b/>
                <w:bCs/>
              </w:rPr>
            </w:pPr>
            <w:r w:rsidRPr="00AE487F">
              <w:rPr>
                <w:b/>
                <w:bCs/>
                <w:sz w:val="16"/>
                <w:szCs w:val="16"/>
              </w:rPr>
              <w:t>DKAB.5.3.1. Kur’an-ı Kerim’in iç düzenini çözümleyebilme</w:t>
            </w:r>
          </w:p>
          <w:p w14:paraId="03F8F4BF" w14:textId="77777777" w:rsidR="00DA0613" w:rsidRDefault="00000000" w:rsidP="00AE487F">
            <w:pPr>
              <w:spacing w:line="276" w:lineRule="auto"/>
            </w:pPr>
            <w:r>
              <w:rPr>
                <w:sz w:val="16"/>
                <w:szCs w:val="16"/>
              </w:rPr>
              <w:t>a) Kur’an-ı Kerim’in iç düzenini inceler.</w:t>
            </w:r>
          </w:p>
          <w:p w14:paraId="00D1ED93" w14:textId="77777777" w:rsidR="00DA0613" w:rsidRDefault="00000000" w:rsidP="00AE487F">
            <w:pPr>
              <w:spacing w:line="276" w:lineRule="auto"/>
            </w:pPr>
            <w:r>
              <w:rPr>
                <w:sz w:val="16"/>
                <w:szCs w:val="16"/>
              </w:rPr>
              <w:t>b) Ayet, sure ve cüz arasındaki ilişkileri belirler.</w:t>
            </w:r>
          </w:p>
        </w:tc>
      </w:tr>
      <w:tr w:rsidR="00DA0613" w14:paraId="1402AE85" w14:textId="77777777">
        <w:tc>
          <w:tcPr>
            <w:tcW w:w="3150" w:type="dxa"/>
            <w:vAlign w:val="center"/>
          </w:tcPr>
          <w:p w14:paraId="13B83EF5" w14:textId="77777777" w:rsidR="00DA0613" w:rsidRDefault="00000000" w:rsidP="00AE487F">
            <w:pPr>
              <w:spacing w:line="276" w:lineRule="auto"/>
            </w:pPr>
            <w:r>
              <w:rPr>
                <w:b/>
                <w:bCs/>
                <w:sz w:val="16"/>
                <w:szCs w:val="16"/>
              </w:rPr>
              <w:t>İçerik Çerçevesi</w:t>
            </w:r>
          </w:p>
        </w:tc>
        <w:tc>
          <w:tcPr>
            <w:tcW w:w="9450" w:type="dxa"/>
            <w:gridSpan w:val="3"/>
            <w:vAlign w:val="center"/>
          </w:tcPr>
          <w:p w14:paraId="1E53E847" w14:textId="77777777" w:rsidR="00DA0613" w:rsidRDefault="00000000" w:rsidP="00AE487F">
            <w:pPr>
              <w:spacing w:line="276" w:lineRule="auto"/>
            </w:pPr>
            <w:r>
              <w:rPr>
                <w:b/>
                <w:bCs/>
                <w:sz w:val="16"/>
                <w:szCs w:val="16"/>
              </w:rPr>
              <w:t>Kur’an-ı Kerim’in İç Düzeni</w:t>
            </w:r>
          </w:p>
        </w:tc>
      </w:tr>
      <w:tr w:rsidR="00DA0613" w14:paraId="4C89BC8E" w14:textId="77777777">
        <w:tc>
          <w:tcPr>
            <w:tcW w:w="3150" w:type="dxa"/>
            <w:vAlign w:val="center"/>
          </w:tcPr>
          <w:p w14:paraId="45EDE16C" w14:textId="77777777" w:rsidR="00DA0613" w:rsidRDefault="00000000" w:rsidP="00AE487F">
            <w:pPr>
              <w:spacing w:line="276" w:lineRule="auto"/>
            </w:pPr>
            <w:r>
              <w:rPr>
                <w:b/>
                <w:bCs/>
                <w:sz w:val="16"/>
                <w:szCs w:val="16"/>
              </w:rPr>
              <w:t>Öğrenme Kanıtları</w:t>
            </w:r>
          </w:p>
        </w:tc>
        <w:tc>
          <w:tcPr>
            <w:tcW w:w="9450" w:type="dxa"/>
            <w:gridSpan w:val="3"/>
            <w:vAlign w:val="center"/>
          </w:tcPr>
          <w:p w14:paraId="51EDB7CC" w14:textId="77777777" w:rsidR="00DA0613" w:rsidRDefault="00000000" w:rsidP="00AE487F">
            <w:pPr>
              <w:spacing w:line="276" w:lineRule="auto"/>
            </w:pPr>
            <w:r>
              <w:rPr>
                <w:sz w:val="16"/>
                <w:szCs w:val="16"/>
              </w:rPr>
              <w:t>Bu ünitenin ölçme değerlendirme sürecinde açık uçlu soru, kısa cevaplı soru, çalışma yaprağı, kavram haritaları, bulmacalar (anagram, çengel, sözcük avı vb.) ve öz değerlendirme formu kullanılabilir.</w:t>
            </w:r>
          </w:p>
          <w:p w14:paraId="27B10140" w14:textId="77777777" w:rsidR="00DA0613" w:rsidRDefault="00000000" w:rsidP="00AE487F">
            <w:pPr>
              <w:spacing w:line="276" w:lineRule="auto"/>
            </w:pPr>
            <w:r>
              <w:rPr>
                <w:sz w:val="16"/>
                <w:szCs w:val="16"/>
              </w:rPr>
              <w:t>Performans Görevi: Kur’an-ı Kerim’in iç düzeniyle ilgili poster hazırlanabilir. Kur’an-ı Kerim’in temel özellikleri hakkında çalışma yaprağı hazırlanabilir. Kur’an-ı Kerim’in ana konuları hakkında çalışma yaprağı hazırlanabilir. Kevser suresi ve bu surenin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DA0613" w14:paraId="14FA8D85" w14:textId="77777777">
        <w:tc>
          <w:tcPr>
            <w:tcW w:w="0" w:type="dxa"/>
            <w:gridSpan w:val="4"/>
            <w:shd w:val="clear" w:color="auto" w:fill="BAD090"/>
          </w:tcPr>
          <w:p w14:paraId="5B13784A" w14:textId="77777777" w:rsidR="00DA0613" w:rsidRDefault="00000000" w:rsidP="00AE487F">
            <w:pPr>
              <w:spacing w:line="276" w:lineRule="auto"/>
            </w:pPr>
            <w:r>
              <w:rPr>
                <w:b/>
                <w:bCs/>
                <w:sz w:val="18"/>
                <w:szCs w:val="18"/>
              </w:rPr>
              <w:t xml:space="preserve">ÖĞRENME-ÖĞRETME YAŞANTILARI </w:t>
            </w:r>
          </w:p>
        </w:tc>
      </w:tr>
      <w:tr w:rsidR="00DA0613" w14:paraId="29717C44" w14:textId="77777777">
        <w:tc>
          <w:tcPr>
            <w:tcW w:w="3150" w:type="dxa"/>
            <w:vAlign w:val="center"/>
          </w:tcPr>
          <w:p w14:paraId="6B13EA9A" w14:textId="77777777" w:rsidR="00DA0613" w:rsidRDefault="00000000" w:rsidP="00AE487F">
            <w:pPr>
              <w:spacing w:line="276" w:lineRule="auto"/>
            </w:pPr>
            <w:r>
              <w:rPr>
                <w:b/>
                <w:bCs/>
                <w:sz w:val="16"/>
                <w:szCs w:val="16"/>
              </w:rPr>
              <w:t>Temel Kabuller</w:t>
            </w:r>
          </w:p>
        </w:tc>
        <w:tc>
          <w:tcPr>
            <w:tcW w:w="9450" w:type="dxa"/>
            <w:gridSpan w:val="3"/>
            <w:vAlign w:val="center"/>
          </w:tcPr>
          <w:p w14:paraId="761BF421" w14:textId="77777777" w:rsidR="00DA0613" w:rsidRDefault="00000000" w:rsidP="00AE487F">
            <w:pPr>
              <w:spacing w:line="276" w:lineRule="auto"/>
            </w:pPr>
            <w:r>
              <w:rPr>
                <w:sz w:val="16"/>
                <w:szCs w:val="16"/>
              </w:rPr>
              <w:t>Öğrencilerin çevrelerinde Kur’an-ı Kerim okuyan insanları gözlemledikleri kabul edilmektedir.</w:t>
            </w:r>
          </w:p>
        </w:tc>
      </w:tr>
      <w:tr w:rsidR="00DA0613" w14:paraId="7240764A" w14:textId="77777777">
        <w:tc>
          <w:tcPr>
            <w:tcW w:w="3150" w:type="dxa"/>
            <w:vAlign w:val="center"/>
          </w:tcPr>
          <w:p w14:paraId="01B9144C" w14:textId="77777777" w:rsidR="00DA0613" w:rsidRDefault="00000000" w:rsidP="00AE487F">
            <w:pPr>
              <w:spacing w:line="276" w:lineRule="auto"/>
            </w:pPr>
            <w:r>
              <w:rPr>
                <w:b/>
                <w:bCs/>
                <w:sz w:val="16"/>
                <w:szCs w:val="16"/>
              </w:rPr>
              <w:t>Ön Değerlendirme Süreci</w:t>
            </w:r>
          </w:p>
        </w:tc>
        <w:tc>
          <w:tcPr>
            <w:tcW w:w="9450" w:type="dxa"/>
            <w:gridSpan w:val="3"/>
            <w:vAlign w:val="center"/>
          </w:tcPr>
          <w:p w14:paraId="344C680C" w14:textId="7DA2CE20" w:rsidR="00DA0613" w:rsidRDefault="00000000" w:rsidP="00AE487F">
            <w:pPr>
              <w:spacing w:line="276" w:lineRule="auto"/>
            </w:pPr>
            <w:r>
              <w:rPr>
                <w:sz w:val="16"/>
                <w:szCs w:val="16"/>
              </w:rPr>
              <w:t xml:space="preserve">Tahtaya “Kur’an-ı Kerim denildiği zaman aklınıza neler geliyor?” sorusu yazılarak öğrencilerin ön bilgileri harekete geçirilir ve bu soruya verdikleri cevaplara göre hazır </w:t>
            </w:r>
            <w:proofErr w:type="spellStart"/>
            <w:r>
              <w:rPr>
                <w:sz w:val="16"/>
                <w:szCs w:val="16"/>
              </w:rPr>
              <w:t>bulunuşlukları</w:t>
            </w:r>
            <w:proofErr w:type="spellEnd"/>
            <w:r>
              <w:rPr>
                <w:sz w:val="16"/>
                <w:szCs w:val="16"/>
              </w:rPr>
              <w:t xml:space="preserve"> kontrol edilir.</w:t>
            </w:r>
            <w:r w:rsidR="001061DF">
              <w:rPr>
                <w:sz w:val="16"/>
                <w:szCs w:val="16"/>
              </w:rPr>
              <w:t xml:space="preserve"> Kuran- Kerim kaç sayfadan oluşur, içerisindeki sure isimleri nelerdir gibi sorular sorularak </w:t>
            </w:r>
            <w:r w:rsidR="005F4670">
              <w:rPr>
                <w:sz w:val="16"/>
                <w:szCs w:val="16"/>
              </w:rPr>
              <w:t>konuyla ilgili bilgileri değerlendirilebilir.</w:t>
            </w:r>
          </w:p>
        </w:tc>
      </w:tr>
      <w:tr w:rsidR="00DA0613" w14:paraId="4235ECCD" w14:textId="77777777">
        <w:tc>
          <w:tcPr>
            <w:tcW w:w="3150" w:type="dxa"/>
            <w:vAlign w:val="center"/>
          </w:tcPr>
          <w:p w14:paraId="2E06F53D" w14:textId="77777777" w:rsidR="00DA0613" w:rsidRDefault="00000000" w:rsidP="00AE487F">
            <w:pPr>
              <w:spacing w:line="276" w:lineRule="auto"/>
            </w:pPr>
            <w:r>
              <w:rPr>
                <w:b/>
                <w:bCs/>
                <w:sz w:val="16"/>
                <w:szCs w:val="16"/>
              </w:rPr>
              <w:t>Köprü Kurma</w:t>
            </w:r>
          </w:p>
        </w:tc>
        <w:tc>
          <w:tcPr>
            <w:tcW w:w="9450" w:type="dxa"/>
            <w:gridSpan w:val="3"/>
            <w:vAlign w:val="center"/>
          </w:tcPr>
          <w:p w14:paraId="5BFADE7B" w14:textId="77777777" w:rsidR="00DA0613" w:rsidRDefault="00000000" w:rsidP="00AE487F">
            <w:pPr>
              <w:spacing w:line="276" w:lineRule="auto"/>
            </w:pPr>
            <w:r>
              <w:rPr>
                <w:sz w:val="16"/>
                <w:szCs w:val="16"/>
              </w:rPr>
              <w:t>Öğrencilere “Kur’an-ı Kerim’i birkaç cümleyle nasıl anlatırsınız?” sorusu sorulur. Bu soru ekseninde Kur’an-ı Kerim’in ilahi bir kitap olduğuna dikkat çekilerek öğrencilerin çıkarım yapma becerisini kullanmaları beklenir. Çevrelerinde Kur’an-ı Kerim okuyan insanları gözlemledikleri düşünülerek Kur’an-ı Kerim ile gerçek hayat arasında ilişki kurulur.</w:t>
            </w:r>
          </w:p>
        </w:tc>
      </w:tr>
      <w:tr w:rsidR="00DA0613" w14:paraId="68582C36" w14:textId="77777777">
        <w:tc>
          <w:tcPr>
            <w:tcW w:w="3150" w:type="dxa"/>
            <w:vAlign w:val="center"/>
          </w:tcPr>
          <w:p w14:paraId="29CA3F54" w14:textId="77777777" w:rsidR="00DA0613" w:rsidRDefault="00000000" w:rsidP="00AE487F">
            <w:pPr>
              <w:spacing w:line="276" w:lineRule="auto"/>
            </w:pPr>
            <w:r>
              <w:rPr>
                <w:b/>
                <w:bCs/>
                <w:sz w:val="16"/>
                <w:szCs w:val="16"/>
              </w:rPr>
              <w:t>Öğretme Uygulamaları</w:t>
            </w:r>
          </w:p>
        </w:tc>
        <w:tc>
          <w:tcPr>
            <w:tcW w:w="9450" w:type="dxa"/>
            <w:gridSpan w:val="3"/>
            <w:vAlign w:val="center"/>
          </w:tcPr>
          <w:p w14:paraId="4EEC3E99" w14:textId="1530F7E6" w:rsidR="00DA0613" w:rsidRDefault="00000000" w:rsidP="00AE487F">
            <w:pPr>
              <w:spacing w:line="276" w:lineRule="auto"/>
            </w:pPr>
            <w:r>
              <w:rPr>
                <w:sz w:val="16"/>
                <w:szCs w:val="16"/>
              </w:rPr>
              <w:t xml:space="preserve">* Öğrencilerin </w:t>
            </w:r>
            <w:r w:rsidR="00FE26C5">
              <w:rPr>
                <w:sz w:val="16"/>
                <w:szCs w:val="16"/>
              </w:rPr>
              <w:t xml:space="preserve">hazır </w:t>
            </w:r>
            <w:proofErr w:type="spellStart"/>
            <w:r w:rsidR="00FE26C5">
              <w:rPr>
                <w:sz w:val="16"/>
                <w:szCs w:val="16"/>
              </w:rPr>
              <w:t>bulunuşluğunu</w:t>
            </w:r>
            <w:proofErr w:type="spellEnd"/>
            <w:r w:rsidR="00FE26C5">
              <w:rPr>
                <w:sz w:val="16"/>
                <w:szCs w:val="16"/>
              </w:rPr>
              <w:t xml:space="preserve"> ölçmek amacıyla </w:t>
            </w:r>
            <w:r>
              <w:rPr>
                <w:sz w:val="16"/>
                <w:szCs w:val="16"/>
              </w:rPr>
              <w:t>Kur’an-ı Kerim’in iç düzenini merak ederek (E1.1) çözümlemeleri için Kur’an-ı Kerim görseli verilir ve bu görseli tanımaları sağlanır</w:t>
            </w:r>
            <w:r w:rsidR="00AE487F">
              <w:rPr>
                <w:sz w:val="16"/>
                <w:szCs w:val="16"/>
              </w:rPr>
              <w:t xml:space="preserve"> </w:t>
            </w:r>
            <w:r>
              <w:rPr>
                <w:sz w:val="16"/>
                <w:szCs w:val="16"/>
              </w:rPr>
              <w:t>(OB4).</w:t>
            </w:r>
          </w:p>
          <w:p w14:paraId="1A0F171C" w14:textId="77777777" w:rsidR="00FE26C5" w:rsidRDefault="00000000" w:rsidP="00FE26C5">
            <w:pPr>
              <w:spacing w:line="276" w:lineRule="auto"/>
              <w:rPr>
                <w:sz w:val="16"/>
                <w:szCs w:val="16"/>
              </w:rPr>
            </w:pPr>
            <w:r>
              <w:rPr>
                <w:sz w:val="16"/>
                <w:szCs w:val="16"/>
              </w:rPr>
              <w:t>* Kur’an-ı Kerim’in iç düzeniyle ilgili ayet, sure ve cüz kavramları belirlenir.  Kur’an-ı Kerim’in iç sayfalarından görseller verilerek ayet, sure ve cüz kavramları hakkında bilgi verilir.</w:t>
            </w:r>
            <w:r w:rsidR="00FE26C5">
              <w:rPr>
                <w:sz w:val="16"/>
                <w:szCs w:val="16"/>
              </w:rPr>
              <w:t xml:space="preserve"> </w:t>
            </w:r>
          </w:p>
          <w:p w14:paraId="2FBDA9BF" w14:textId="730F8B7D" w:rsidR="00807226" w:rsidRDefault="00807226" w:rsidP="00FE26C5">
            <w:pPr>
              <w:spacing w:line="276" w:lineRule="auto"/>
              <w:rPr>
                <w:sz w:val="16"/>
                <w:szCs w:val="16"/>
              </w:rPr>
            </w:pPr>
            <w:r>
              <w:rPr>
                <w:sz w:val="16"/>
                <w:szCs w:val="16"/>
              </w:rPr>
              <w:t xml:space="preserve">Sınıf 3 gruba ayrılır. Birinci grup ayet ismini alır. İkinci grup Sure ismini alır. Üçüncü grup cüz ismini alır. Birbirlerine sorular sorarak konu üzerinde tartışılır. Böylece ayet, sure ve cüz kavramlarını öğrenerek Kuran-ı Kerim’in iç düzenini kavramaları sağlanır. </w:t>
            </w:r>
          </w:p>
          <w:p w14:paraId="6219E61B" w14:textId="29967DB2" w:rsidR="00FE26C5" w:rsidRPr="00FE26C5" w:rsidRDefault="00FE26C5" w:rsidP="00FE26C5">
            <w:pPr>
              <w:spacing w:line="276" w:lineRule="auto"/>
              <w:rPr>
                <w:b/>
                <w:bCs/>
                <w:sz w:val="16"/>
                <w:szCs w:val="16"/>
              </w:rPr>
            </w:pPr>
            <w:proofErr w:type="spellStart"/>
            <w:r w:rsidRPr="00FE26C5">
              <w:rPr>
                <w:b/>
                <w:bCs/>
                <w:sz w:val="16"/>
                <w:szCs w:val="16"/>
              </w:rPr>
              <w:t>Mindfulness</w:t>
            </w:r>
            <w:proofErr w:type="spellEnd"/>
            <w:r w:rsidRPr="00FE26C5">
              <w:rPr>
                <w:b/>
                <w:bCs/>
                <w:sz w:val="16"/>
                <w:szCs w:val="16"/>
              </w:rPr>
              <w:t xml:space="preserve"> tekniğinin uygulanmasında </w:t>
            </w:r>
            <w:r>
              <w:rPr>
                <w:b/>
                <w:bCs/>
                <w:sz w:val="16"/>
                <w:szCs w:val="16"/>
              </w:rPr>
              <w:t>öğrencilerin motivasyonunu artırmak, onların zihinlerinin odaklanmasını artırmak için önemlidir. Ayrıca öğrencilerin bilinçli farkındalık kazanmaları için ders sırasında yapılan egzersizler dersi daha iyi öğrenmelerini sağlamaktadır. Öğrenilen bilgiler bu sayede pekiştirilir.</w:t>
            </w:r>
            <w:r w:rsidR="00807226">
              <w:rPr>
                <w:b/>
                <w:bCs/>
                <w:sz w:val="16"/>
                <w:szCs w:val="16"/>
              </w:rPr>
              <w:t xml:space="preserve"> Soru cevap ve tartışma ortamları sayesinde de derste öğrendikleri bilgileri pekiştirirler.</w:t>
            </w:r>
          </w:p>
          <w:p w14:paraId="6CA09A9B" w14:textId="509D6AA7" w:rsidR="00DA0613" w:rsidRDefault="00000000" w:rsidP="00AE487F">
            <w:pPr>
              <w:spacing w:line="276" w:lineRule="auto"/>
            </w:pPr>
            <w:r>
              <w:rPr>
                <w:sz w:val="16"/>
                <w:szCs w:val="16"/>
              </w:rPr>
              <w:t xml:space="preserve">* Öğrencilerin ayet, sure ve cüz kavramları arasındaki parça-bütün ilişkisini </w:t>
            </w:r>
            <w:r w:rsidR="00F15977">
              <w:rPr>
                <w:sz w:val="16"/>
                <w:szCs w:val="16"/>
              </w:rPr>
              <w:t xml:space="preserve">anlamaları için </w:t>
            </w:r>
            <w:proofErr w:type="gramStart"/>
            <w:r w:rsidR="00F15977">
              <w:rPr>
                <w:sz w:val="16"/>
                <w:szCs w:val="16"/>
              </w:rPr>
              <w:t>Kuran</w:t>
            </w:r>
            <w:proofErr w:type="gramEnd"/>
            <w:r w:rsidR="00F15977">
              <w:rPr>
                <w:sz w:val="16"/>
                <w:szCs w:val="16"/>
              </w:rPr>
              <w:t xml:space="preserve">-ı Kerim üzerinden </w:t>
            </w:r>
            <w:r w:rsidR="00807226">
              <w:rPr>
                <w:sz w:val="16"/>
                <w:szCs w:val="16"/>
              </w:rPr>
              <w:t>görüp ifade edebilirler.</w:t>
            </w:r>
            <w:r w:rsidR="00FE26C5">
              <w:rPr>
                <w:sz w:val="16"/>
                <w:szCs w:val="16"/>
              </w:rPr>
              <w:t xml:space="preserve"> </w:t>
            </w:r>
          </w:p>
        </w:tc>
      </w:tr>
      <w:tr w:rsidR="00DA0613" w14:paraId="67926F09" w14:textId="77777777">
        <w:tc>
          <w:tcPr>
            <w:tcW w:w="0" w:type="dxa"/>
            <w:gridSpan w:val="4"/>
            <w:shd w:val="clear" w:color="auto" w:fill="BAD090"/>
          </w:tcPr>
          <w:p w14:paraId="19A4EFDB" w14:textId="77777777" w:rsidR="00DA0613" w:rsidRDefault="00000000" w:rsidP="00AE487F">
            <w:pPr>
              <w:spacing w:line="276" w:lineRule="auto"/>
            </w:pPr>
            <w:r>
              <w:rPr>
                <w:b/>
                <w:bCs/>
                <w:sz w:val="18"/>
                <w:szCs w:val="18"/>
              </w:rPr>
              <w:t xml:space="preserve">FARKLILAŞTIRMA </w:t>
            </w:r>
          </w:p>
        </w:tc>
      </w:tr>
      <w:tr w:rsidR="00DA0613" w14:paraId="20BF2A07" w14:textId="77777777">
        <w:tc>
          <w:tcPr>
            <w:tcW w:w="3150" w:type="dxa"/>
            <w:vAlign w:val="center"/>
          </w:tcPr>
          <w:p w14:paraId="77BA9B3C" w14:textId="77777777" w:rsidR="00DA0613" w:rsidRDefault="00000000" w:rsidP="00AE487F">
            <w:pPr>
              <w:spacing w:line="276" w:lineRule="auto"/>
            </w:pPr>
            <w:r>
              <w:rPr>
                <w:b/>
                <w:bCs/>
                <w:sz w:val="16"/>
                <w:szCs w:val="16"/>
              </w:rPr>
              <w:t>Zenginleştirme</w:t>
            </w:r>
          </w:p>
        </w:tc>
        <w:tc>
          <w:tcPr>
            <w:tcW w:w="9450" w:type="dxa"/>
            <w:gridSpan w:val="3"/>
            <w:vAlign w:val="center"/>
          </w:tcPr>
          <w:p w14:paraId="4CE24D60" w14:textId="292B0B5B" w:rsidR="00DA0613" w:rsidRDefault="00000000" w:rsidP="00AE487F">
            <w:pPr>
              <w:spacing w:line="276" w:lineRule="auto"/>
            </w:pPr>
            <w:r>
              <w:rPr>
                <w:sz w:val="16"/>
                <w:szCs w:val="16"/>
              </w:rPr>
              <w:t>Öğrenciler, Kur’an-ı Kerim’in temel özellikleri ve ana konuları hakkında infografik hazırlayabilir. Ünitede öğrenilen konular bağlamında Kur’an-ı Kerim bülteni veya panosu hazırlayabilir.</w:t>
            </w:r>
            <w:r w:rsidR="00807226">
              <w:rPr>
                <w:sz w:val="16"/>
                <w:szCs w:val="16"/>
              </w:rPr>
              <w:t xml:space="preserve"> Öğrencilerin farklı teknikleri kullanmayı fark edebilmeleri </w:t>
            </w:r>
            <w:r w:rsidR="00DB3046">
              <w:rPr>
                <w:sz w:val="16"/>
                <w:szCs w:val="16"/>
              </w:rPr>
              <w:t>sağlanabilir.</w:t>
            </w:r>
          </w:p>
        </w:tc>
      </w:tr>
      <w:tr w:rsidR="00DA0613" w14:paraId="3334608B" w14:textId="77777777">
        <w:tc>
          <w:tcPr>
            <w:tcW w:w="3150" w:type="dxa"/>
            <w:vAlign w:val="center"/>
          </w:tcPr>
          <w:p w14:paraId="60BC1353" w14:textId="77777777" w:rsidR="00DA0613" w:rsidRDefault="00000000" w:rsidP="00AE487F">
            <w:pPr>
              <w:spacing w:line="276" w:lineRule="auto"/>
            </w:pPr>
            <w:r>
              <w:rPr>
                <w:b/>
                <w:bCs/>
                <w:sz w:val="16"/>
                <w:szCs w:val="16"/>
              </w:rPr>
              <w:t>Destekleme</w:t>
            </w:r>
          </w:p>
        </w:tc>
        <w:tc>
          <w:tcPr>
            <w:tcW w:w="9450" w:type="dxa"/>
            <w:gridSpan w:val="3"/>
            <w:vAlign w:val="center"/>
          </w:tcPr>
          <w:p w14:paraId="2A3E4D9E" w14:textId="6CAB57CA" w:rsidR="00DA0613" w:rsidRDefault="00000000" w:rsidP="00AE487F">
            <w:pPr>
              <w:spacing w:line="276" w:lineRule="auto"/>
            </w:pPr>
            <w:r>
              <w:rPr>
                <w:sz w:val="16"/>
                <w:szCs w:val="16"/>
              </w:rPr>
              <w:t>Öğrencilerin ilgisini çekecek ve konuyu anlamalarını kolaylaştıracak hikâyeler</w:t>
            </w:r>
            <w:r w:rsidR="00DB3046">
              <w:rPr>
                <w:sz w:val="16"/>
                <w:szCs w:val="16"/>
              </w:rPr>
              <w:t xml:space="preserve"> anlatılabilir. G</w:t>
            </w:r>
            <w:r>
              <w:rPr>
                <w:sz w:val="16"/>
                <w:szCs w:val="16"/>
              </w:rPr>
              <w:t>örsel</w:t>
            </w:r>
            <w:r w:rsidR="001061DF">
              <w:rPr>
                <w:sz w:val="16"/>
                <w:szCs w:val="16"/>
              </w:rPr>
              <w:t xml:space="preserve">, somut </w:t>
            </w:r>
            <w:r>
              <w:rPr>
                <w:sz w:val="16"/>
                <w:szCs w:val="16"/>
              </w:rPr>
              <w:t>materyaller ve etkileşimli dijital uygulamalar kullanıla</w:t>
            </w:r>
            <w:r w:rsidR="001061DF">
              <w:rPr>
                <w:sz w:val="16"/>
                <w:szCs w:val="16"/>
              </w:rPr>
              <w:t xml:space="preserve">rak konu tekrar </w:t>
            </w:r>
            <w:proofErr w:type="spellStart"/>
            <w:r w:rsidR="001061DF">
              <w:rPr>
                <w:sz w:val="16"/>
                <w:szCs w:val="16"/>
              </w:rPr>
              <w:t>edilebillir</w:t>
            </w:r>
            <w:proofErr w:type="spellEnd"/>
            <w:r w:rsidR="001061DF">
              <w:rPr>
                <w:sz w:val="16"/>
                <w:szCs w:val="16"/>
              </w:rPr>
              <w:t>.</w:t>
            </w:r>
            <w:r w:rsidR="00DB3046">
              <w:rPr>
                <w:sz w:val="16"/>
                <w:szCs w:val="16"/>
              </w:rPr>
              <w:t xml:space="preserve"> </w:t>
            </w:r>
            <w:r w:rsidR="00DB3046">
              <w:rPr>
                <w:sz w:val="16"/>
                <w:szCs w:val="16"/>
              </w:rPr>
              <w:t xml:space="preserve">Öğrencilerle bireysel çalışmalar yapılabilir ya da </w:t>
            </w:r>
            <w:proofErr w:type="spellStart"/>
            <w:r w:rsidR="00DB3046">
              <w:rPr>
                <w:sz w:val="16"/>
                <w:szCs w:val="16"/>
              </w:rPr>
              <w:t>işbirlikli</w:t>
            </w:r>
            <w:proofErr w:type="spellEnd"/>
            <w:r w:rsidR="00DB3046">
              <w:rPr>
                <w:sz w:val="16"/>
                <w:szCs w:val="16"/>
              </w:rPr>
              <w:t xml:space="preserve"> öğrenme fırsatları sunulabilir.</w:t>
            </w:r>
            <w:r w:rsidR="00DB3046">
              <w:rPr>
                <w:sz w:val="16"/>
                <w:szCs w:val="16"/>
              </w:rPr>
              <w:t xml:space="preserve"> Kuran-ı Kerim’in iç düzenini daha iyi </w:t>
            </w:r>
            <w:r w:rsidR="00DB3046">
              <w:rPr>
                <w:sz w:val="16"/>
                <w:szCs w:val="16"/>
              </w:rPr>
              <w:lastRenderedPageBreak/>
              <w:t>öğrenmeleri amacıyla çalışmalar verilebilir.</w:t>
            </w:r>
          </w:p>
        </w:tc>
      </w:tr>
    </w:tbl>
    <w:p w14:paraId="74E44E04" w14:textId="77777777" w:rsidR="00DA0613" w:rsidRDefault="00DA0613"/>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112"/>
        <w:gridCol w:w="5133"/>
      </w:tblGrid>
      <w:tr w:rsidR="00DA0613" w14:paraId="35309FC8" w14:textId="77777777">
        <w:tc>
          <w:tcPr>
            <w:tcW w:w="6300" w:type="dxa"/>
          </w:tcPr>
          <w:p w14:paraId="7591DF2B" w14:textId="77777777" w:rsidR="00DA0613" w:rsidRDefault="00DA0613"/>
        </w:tc>
        <w:tc>
          <w:tcPr>
            <w:tcW w:w="6300" w:type="dxa"/>
          </w:tcPr>
          <w:p w14:paraId="782B6E3A" w14:textId="77777777" w:rsidR="00DA0613" w:rsidRDefault="00000000">
            <w:pPr>
              <w:jc w:val="center"/>
            </w:pPr>
            <w:r>
              <w:t>UYGUNDUR</w:t>
            </w:r>
          </w:p>
        </w:tc>
      </w:tr>
      <w:tr w:rsidR="00DA0613" w14:paraId="2DF84595" w14:textId="77777777">
        <w:tc>
          <w:tcPr>
            <w:tcW w:w="6300" w:type="dxa"/>
          </w:tcPr>
          <w:p w14:paraId="256E871C" w14:textId="77777777" w:rsidR="00DA0613" w:rsidRDefault="00DA0613"/>
        </w:tc>
        <w:tc>
          <w:tcPr>
            <w:tcW w:w="6300" w:type="dxa"/>
          </w:tcPr>
          <w:p w14:paraId="1C4213A4" w14:textId="77777777" w:rsidR="00DA0613" w:rsidRDefault="00000000">
            <w:pPr>
              <w:jc w:val="center"/>
            </w:pPr>
            <w:r>
              <w:t>02/02/2026</w:t>
            </w:r>
          </w:p>
        </w:tc>
      </w:tr>
      <w:tr w:rsidR="00DA0613" w14:paraId="4925718B" w14:textId="77777777">
        <w:tc>
          <w:tcPr>
            <w:tcW w:w="6300" w:type="dxa"/>
          </w:tcPr>
          <w:p w14:paraId="28923827" w14:textId="77777777" w:rsidR="00DA0613" w:rsidRDefault="00000000">
            <w:pPr>
              <w:jc w:val="center"/>
            </w:pPr>
            <w:r>
              <w:t>Tuğba Arslan</w:t>
            </w:r>
          </w:p>
        </w:tc>
        <w:tc>
          <w:tcPr>
            <w:tcW w:w="6300" w:type="dxa"/>
          </w:tcPr>
          <w:p w14:paraId="0C80ED8A" w14:textId="77777777" w:rsidR="00DA0613" w:rsidRDefault="00000000">
            <w:pPr>
              <w:jc w:val="center"/>
            </w:pPr>
            <w:r>
              <w:t>Süleyman KEÇECİ</w:t>
            </w:r>
          </w:p>
        </w:tc>
      </w:tr>
      <w:tr w:rsidR="00DA0613" w14:paraId="5B34981C" w14:textId="77777777">
        <w:tc>
          <w:tcPr>
            <w:tcW w:w="6300" w:type="dxa"/>
          </w:tcPr>
          <w:p w14:paraId="3C81B3FE" w14:textId="77777777" w:rsidR="00DA0613" w:rsidRDefault="00000000">
            <w:pPr>
              <w:jc w:val="center"/>
            </w:pPr>
            <w:r>
              <w:rPr>
                <w:b/>
                <w:bCs/>
              </w:rPr>
              <w:t>Ders Öğretmeni</w:t>
            </w:r>
          </w:p>
        </w:tc>
        <w:tc>
          <w:tcPr>
            <w:tcW w:w="6300" w:type="dxa"/>
          </w:tcPr>
          <w:p w14:paraId="56E2F096" w14:textId="77777777" w:rsidR="00DA0613" w:rsidRDefault="00000000">
            <w:pPr>
              <w:jc w:val="center"/>
            </w:pPr>
            <w:r>
              <w:rPr>
                <w:b/>
                <w:bCs/>
              </w:rPr>
              <w:t>Okul Müdürü</w:t>
            </w:r>
          </w:p>
        </w:tc>
      </w:tr>
    </w:tbl>
    <w:p w14:paraId="0BBC606A" w14:textId="77777777" w:rsidR="000217F7" w:rsidRDefault="000217F7"/>
    <w:sectPr w:rsidR="000217F7">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panose1 w:val="020B0504020202020204"/>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0613"/>
    <w:rsid w:val="000217F7"/>
    <w:rsid w:val="001061DF"/>
    <w:rsid w:val="00422869"/>
    <w:rsid w:val="005F4670"/>
    <w:rsid w:val="00807226"/>
    <w:rsid w:val="00AE487F"/>
    <w:rsid w:val="00DA0613"/>
    <w:rsid w:val="00DB3046"/>
    <w:rsid w:val="00F15977"/>
    <w:rsid w:val="00FE26C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E300"/>
  <w15:docId w15:val="{E3D0EF68-1B52-4479-8988-7C913AC8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1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670</Words>
  <Characters>3825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Manager/>
  <Company>ÖğretmenEvrak</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Microsoft Office User</cp:lastModifiedBy>
  <cp:revision>4</cp:revision>
  <dcterms:created xsi:type="dcterms:W3CDTF">2026-02-05T10:01:00Z</dcterms:created>
  <dcterms:modified xsi:type="dcterms:W3CDTF">2026-03-05T08:27:00Z</dcterms:modified>
  <cp:category>Eğitim Uygulamaları; Eğitim Çözümleri</cp:category>
</cp:coreProperties>
</file>